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D7C8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i/>
          <w:sz w:val="18"/>
          <w:szCs w:val="22"/>
        </w:rPr>
        <w:t>Glava s podatki o garantu (banki) ali SWIFT ključ</w:t>
      </w:r>
      <w:r w:rsidR="00A959DA" w:rsidRPr="009A164A">
        <w:rPr>
          <w:rFonts w:ascii="Century Gothic" w:hAnsi="Century Gothic" w:cs="Arial"/>
          <w:i/>
          <w:sz w:val="18"/>
          <w:szCs w:val="22"/>
        </w:rPr>
        <w:t xml:space="preserve"> </w:t>
      </w:r>
    </w:p>
    <w:p w14:paraId="427031C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653238C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Za:       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i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i/>
          <w:sz w:val="18"/>
          <w:szCs w:val="22"/>
        </w:rPr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separate"/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i/>
          <w:sz w:val="18"/>
          <w:szCs w:val="22"/>
        </w:rPr>
        <w:t xml:space="preserve">  (vpiše se upravičenca tj. naročnika javnega naročila)</w:t>
      </w:r>
    </w:p>
    <w:p w14:paraId="52B8AE1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Datum: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izdaje)</w:t>
      </w:r>
    </w:p>
    <w:p w14:paraId="11FC727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1CC10B17" w14:textId="6D158245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VRSTA GARANCIJE:</w:t>
      </w:r>
      <w:r w:rsidRPr="009A164A">
        <w:rPr>
          <w:rFonts w:ascii="Century Gothic" w:hAnsi="Century Gothic" w:cs="Arial"/>
          <w:sz w:val="18"/>
          <w:szCs w:val="22"/>
        </w:rPr>
        <w:t xml:space="preserve"> Garancija za </w:t>
      </w:r>
      <w:r w:rsidR="00487F1E" w:rsidRPr="009A164A">
        <w:rPr>
          <w:rFonts w:ascii="Century Gothic" w:hAnsi="Century Gothic" w:cs="Arial"/>
          <w:sz w:val="18"/>
          <w:szCs w:val="22"/>
        </w:rPr>
        <w:t xml:space="preserve">resnost ponudbe </w:t>
      </w:r>
    </w:p>
    <w:p w14:paraId="34D3377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60490D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ŠTEVILKA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številka garancije)</w:t>
      </w:r>
    </w:p>
    <w:p w14:paraId="1835B7E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FDC5E3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GARANT: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banke v kraju izdaje)</w:t>
      </w:r>
    </w:p>
    <w:p w14:paraId="24188E79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D1E8DE6" w14:textId="71B07449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NAROČNIK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naročnika garancije, tj. v postopku javnega naročanja</w:t>
      </w:r>
      <w:r w:rsidR="005E7523" w:rsidRPr="009A164A">
        <w:rPr>
          <w:rFonts w:ascii="Century Gothic" w:hAnsi="Century Gothic" w:cs="Arial"/>
          <w:i/>
          <w:sz w:val="18"/>
          <w:szCs w:val="22"/>
        </w:rPr>
        <w:t xml:space="preserve"> ponudnika, ki oddaja ponudbo</w:t>
      </w:r>
      <w:r w:rsidRPr="009A164A">
        <w:rPr>
          <w:rFonts w:ascii="Century Gothic" w:hAnsi="Century Gothic" w:cs="Arial"/>
          <w:i/>
          <w:sz w:val="18"/>
          <w:szCs w:val="22"/>
        </w:rPr>
        <w:t>)</w:t>
      </w:r>
    </w:p>
    <w:p w14:paraId="7836978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19512A1E" w14:textId="29F4B5C1" w:rsid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UPRAVIČENEC: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820401" w:rsidRPr="00820401">
        <w:rPr>
          <w:rFonts w:ascii="Century Gothic" w:hAnsi="Century Gothic" w:cs="Arial"/>
          <w:sz w:val="18"/>
          <w:szCs w:val="22"/>
        </w:rPr>
        <w:t>Občina Domžale, Ljubljanska cesta 69, 1230 Domžale</w:t>
      </w:r>
    </w:p>
    <w:p w14:paraId="2BED74F9" w14:textId="77777777" w:rsidR="00820401" w:rsidRPr="009A164A" w:rsidRDefault="00820401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9C98AED" w14:textId="28C97026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OSNOVNI POSEL: </w:t>
      </w:r>
      <w:r w:rsidR="005E7523" w:rsidRPr="009A164A">
        <w:rPr>
          <w:rFonts w:ascii="Century Gothic" w:hAnsi="Century Gothic" w:cs="Arial"/>
          <w:sz w:val="18"/>
          <w:szCs w:val="22"/>
        </w:rPr>
        <w:t>Obveznost naročnika zavarovanja/garancije iz njegove ponudbe, predložene v postopku javnega naroč</w:t>
      </w:r>
      <w:r w:rsidR="00A664C7" w:rsidRPr="009A164A">
        <w:rPr>
          <w:rFonts w:ascii="Century Gothic" w:hAnsi="Century Gothic" w:cs="Arial"/>
          <w:sz w:val="18"/>
          <w:szCs w:val="22"/>
        </w:rPr>
        <w:t xml:space="preserve">ila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z oznako</w:t>
      </w:r>
      <w:r w:rsidR="005E7523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 xml:space="preserve">(vpiše se oznaka javnega naročila), z dne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(vpiše se datum objave javnega naročila ali povabila k oddaji ponudbe oz. prijave)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, katerega predmet je 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9A164A" w:rsidRPr="009A164A">
        <w:rPr>
          <w:rFonts w:ascii="Century Gothic" w:hAnsi="Century Gothic" w:cs="Arial"/>
          <w:sz w:val="18"/>
          <w:szCs w:val="22"/>
        </w:rPr>
      </w:r>
      <w:r w:rsidR="009A164A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end"/>
      </w:r>
      <w:r w:rsidR="009A164A" w:rsidRPr="009A164A">
        <w:rPr>
          <w:rFonts w:ascii="Century Gothic" w:hAnsi="Century Gothic" w:cs="Arial"/>
          <w:sz w:val="18"/>
          <w:szCs w:val="22"/>
        </w:rPr>
        <w:t xml:space="preserve">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 xml:space="preserve">(vpiše se naslov 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ali predmet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>javnega naročila)</w:t>
      </w:r>
      <w:r w:rsidR="009A164A">
        <w:rPr>
          <w:rFonts w:ascii="Century Gothic" w:hAnsi="Century Gothic" w:cs="Arial"/>
          <w:i/>
          <w:sz w:val="18"/>
          <w:szCs w:val="22"/>
        </w:rPr>
        <w:t>.</w:t>
      </w:r>
    </w:p>
    <w:p w14:paraId="23E3919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C564D56" w14:textId="3360F735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ZNESEK IN VALUTA GARANCIJE: </w:t>
      </w:r>
      <w:r w:rsidR="0079468C" w:rsidRPr="0079468C">
        <w:rPr>
          <w:rFonts w:ascii="Century Gothic" w:hAnsi="Century Gothic" w:cs="Arial"/>
          <w:sz w:val="18"/>
          <w:szCs w:val="22"/>
        </w:rPr>
        <w:t>9.0</w:t>
      </w:r>
      <w:r w:rsidR="00820401">
        <w:rPr>
          <w:rFonts w:ascii="Century Gothic" w:hAnsi="Century Gothic" w:cs="Arial"/>
          <w:sz w:val="18"/>
          <w:szCs w:val="22"/>
        </w:rPr>
        <w:t>00,00 EUR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</w:t>
      </w:r>
      <w:proofErr w:type="spellStart"/>
      <w:r w:rsidR="00820401">
        <w:rPr>
          <w:rFonts w:ascii="Century Gothic" w:hAnsi="Century Gothic" w:cs="Arial"/>
          <w:i/>
          <w:sz w:val="18"/>
          <w:szCs w:val="22"/>
        </w:rPr>
        <w:t>sedemtisočpetsto</w:t>
      </w:r>
      <w:proofErr w:type="spellEnd"/>
      <w:r w:rsidR="00820401">
        <w:rPr>
          <w:rFonts w:ascii="Century Gothic" w:hAnsi="Century Gothic" w:cs="Arial"/>
          <w:i/>
          <w:sz w:val="18"/>
          <w:szCs w:val="22"/>
        </w:rPr>
        <w:t xml:space="preserve"> 00/100</w:t>
      </w:r>
      <w:r w:rsidRPr="009A164A">
        <w:rPr>
          <w:rFonts w:ascii="Century Gothic" w:hAnsi="Century Gothic" w:cs="Arial"/>
          <w:i/>
          <w:sz w:val="18"/>
          <w:szCs w:val="22"/>
        </w:rPr>
        <w:t>)</w:t>
      </w:r>
    </w:p>
    <w:p w14:paraId="45E1CE8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02BC2B3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Pr="009A164A">
        <w:rPr>
          <w:rFonts w:ascii="Century Gothic" w:hAnsi="Century Gothic" w:cs="Arial"/>
          <w:i/>
          <w:sz w:val="18"/>
          <w:szCs w:val="22"/>
        </w:rPr>
        <w:t>nobena</w:t>
      </w:r>
    </w:p>
    <w:p w14:paraId="07D2BC9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3A99BE0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JEZIK V ZAHTEVANIH LISTINAH:</w:t>
      </w:r>
      <w:r w:rsidRPr="009A164A">
        <w:rPr>
          <w:rFonts w:ascii="Century Gothic" w:hAnsi="Century Gothic" w:cs="Arial"/>
          <w:sz w:val="18"/>
          <w:szCs w:val="22"/>
        </w:rPr>
        <w:t xml:space="preserve"> slovenski</w:t>
      </w:r>
    </w:p>
    <w:p w14:paraId="371B125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49B199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OBLIKA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(navede se SWIFT naslova garanta)</w:t>
      </w:r>
    </w:p>
    <w:p w14:paraId="6D31F0C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FEFC9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KRAJ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(Garant vpiše naslov podružnice, kjer se opravi predložitev papirnih listin, ali elektronski naslov za predložitev v elektronski obliki, kot na primer garantov SWIFT nasl</w:t>
      </w:r>
      <w:bookmarkStart w:id="0" w:name="_GoBack"/>
      <w:bookmarkEnd w:id="0"/>
      <w:r w:rsidRPr="009A164A">
        <w:rPr>
          <w:rFonts w:ascii="Century Gothic" w:hAnsi="Century Gothic" w:cs="Arial"/>
          <w:i/>
          <w:sz w:val="18"/>
          <w:szCs w:val="22"/>
        </w:rPr>
        <w:t>ov. Če kraj predložitve v tej rubriki ni naveden, se predložitev opravi v kraju, kjer je garant izdal garancijo.)</w:t>
      </w:r>
    </w:p>
    <w:p w14:paraId="1D1ADC1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A79E09B" w14:textId="1E3D0C5A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DATUM VELJAVNOSTI: </w:t>
      </w:r>
      <w:r w:rsidR="00820401">
        <w:rPr>
          <w:rFonts w:ascii="Century Gothic" w:hAnsi="Century Gothic" w:cs="Arial"/>
          <w:sz w:val="18"/>
          <w:szCs w:val="22"/>
        </w:rPr>
        <w:t>30.11.2023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zapadlosti garancije)</w:t>
      </w:r>
    </w:p>
    <w:p w14:paraId="20AA5F0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430C0BF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STRANKA, KI JE DOLŽNA PLAČATI STROŠKE: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naročnika garancije, tj. v postopku javnega naročanja izbranega ponudnika)</w:t>
      </w:r>
    </w:p>
    <w:p w14:paraId="4033278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0580D72B" w14:textId="75289809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4057BB6F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na poziv upravičenca ni podpisal pogodbe; ali</w:t>
      </w:r>
    </w:p>
    <w:p w14:paraId="20C8AAA0" w14:textId="338760EB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1FA3B092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701EBD55" w14:textId="60130FF2" w:rsidR="009D208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Morebitne spore v zvezi s tem zavarovanjem rešuje stvarno pristojno sodišče po sedežu upravičenca po slovenskem pravu.</w:t>
      </w:r>
    </w:p>
    <w:p w14:paraId="5657ABF3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66525D2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Za to garancijo veljajo Enotna Pravila za Garancije na Poziv (EPGP) revizija iz leta 2010, izdana pri MTZ pod št. 758.</w:t>
      </w:r>
      <w:r w:rsidR="00C21D0C" w:rsidRPr="009A164A">
        <w:rPr>
          <w:rFonts w:ascii="Century Gothic" w:hAnsi="Century Gothic" w:cs="Arial"/>
          <w:sz w:val="18"/>
          <w:szCs w:val="22"/>
        </w:rPr>
        <w:t xml:space="preserve"> </w:t>
      </w:r>
    </w:p>
    <w:p w14:paraId="00CCF4B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 xml:space="preserve">   </w:t>
      </w:r>
    </w:p>
    <w:p w14:paraId="51D3FB5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</w:p>
    <w:p w14:paraId="4C5F59E2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>garant</w:t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</w:p>
    <w:p w14:paraId="01080766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(žig in podpis)</w:t>
      </w:r>
    </w:p>
    <w:p w14:paraId="2C1094CB" w14:textId="77777777" w:rsidR="00C834BC" w:rsidRPr="009A164A" w:rsidRDefault="00C834BC" w:rsidP="00F9065E">
      <w:pPr>
        <w:ind w:left="284"/>
        <w:jc w:val="both"/>
        <w:rPr>
          <w:rFonts w:ascii="Century Gothic" w:eastAsiaTheme="minorEastAsia" w:hAnsi="Century Gothic"/>
          <w:sz w:val="18"/>
          <w:szCs w:val="22"/>
        </w:rPr>
      </w:pPr>
    </w:p>
    <w:p w14:paraId="13290731" w14:textId="77777777" w:rsidR="00EC411B" w:rsidRPr="009A164A" w:rsidRDefault="00EC411B" w:rsidP="00F9065E">
      <w:pPr>
        <w:jc w:val="both"/>
        <w:rPr>
          <w:rFonts w:ascii="Century Gothic" w:eastAsiaTheme="minorEastAsia" w:hAnsi="Century Gothic"/>
          <w:sz w:val="18"/>
          <w:szCs w:val="22"/>
        </w:rPr>
      </w:pPr>
    </w:p>
    <w:p w14:paraId="2805A0CE" w14:textId="77777777" w:rsidR="00A23AB5" w:rsidRPr="009A164A" w:rsidRDefault="00A23AB5" w:rsidP="00E86603">
      <w:pPr>
        <w:rPr>
          <w:rFonts w:ascii="Century Gothic" w:eastAsiaTheme="minorEastAsia" w:hAnsi="Century Gothic"/>
          <w:sz w:val="18"/>
          <w:szCs w:val="22"/>
        </w:rPr>
      </w:pPr>
    </w:p>
    <w:sectPr w:rsidR="00A23AB5" w:rsidRPr="009A164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A89DB" w14:textId="77777777" w:rsidR="00413E10" w:rsidRDefault="00413E10" w:rsidP="00067AAF">
      <w:r>
        <w:separator/>
      </w:r>
    </w:p>
  </w:endnote>
  <w:endnote w:type="continuationSeparator" w:id="0">
    <w:p w14:paraId="5CC3BE4F" w14:textId="77777777" w:rsidR="00413E10" w:rsidRDefault="00413E1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F4CB7" w14:textId="77777777" w:rsidR="00413E10" w:rsidRDefault="00413E10" w:rsidP="00067AAF">
      <w:r>
        <w:separator/>
      </w:r>
    </w:p>
  </w:footnote>
  <w:footnote w:type="continuationSeparator" w:id="0">
    <w:p w14:paraId="4D05A990" w14:textId="77777777" w:rsidR="00413E10" w:rsidRDefault="00413E1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BF638" w14:textId="581DDE25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 w:rsidR="00EF0DB6">
      <w:rPr>
        <w:rFonts w:ascii="Century Gothic" w:hAnsi="Century Gothic"/>
        <w:color w:val="A9C938"/>
        <w:sz w:val="20"/>
        <w:szCs w:val="24"/>
      </w:rPr>
      <w:t>FINANČNO ZAVAROVANJE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23"/>
  </w:num>
  <w:num w:numId="5">
    <w:abstractNumId w:val="5"/>
  </w:num>
  <w:num w:numId="6">
    <w:abstractNumId w:val="12"/>
  </w:num>
  <w:num w:numId="7">
    <w:abstractNumId w:val="7"/>
  </w:num>
  <w:num w:numId="8">
    <w:abstractNumId w:val="21"/>
  </w:num>
  <w:num w:numId="9">
    <w:abstractNumId w:val="15"/>
  </w:num>
  <w:num w:numId="10">
    <w:abstractNumId w:val="8"/>
  </w:num>
  <w:num w:numId="11">
    <w:abstractNumId w:val="20"/>
  </w:num>
  <w:num w:numId="12">
    <w:abstractNumId w:val="6"/>
  </w:num>
  <w:num w:numId="13">
    <w:abstractNumId w:val="14"/>
  </w:num>
  <w:num w:numId="14">
    <w:abstractNumId w:val="10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1"/>
  </w:num>
  <w:num w:numId="21">
    <w:abstractNumId w:val="3"/>
  </w:num>
  <w:num w:numId="22">
    <w:abstractNumId w:val="4"/>
  </w:num>
  <w:num w:numId="23">
    <w:abstractNumId w:val="5"/>
  </w:num>
  <w:num w:numId="24">
    <w:abstractNumId w:val="13"/>
  </w:num>
  <w:num w:numId="25">
    <w:abstractNumId w:val="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468C"/>
    <w:rsid w:val="00796861"/>
    <w:rsid w:val="007A310F"/>
    <w:rsid w:val="007C66F6"/>
    <w:rsid w:val="007D4582"/>
    <w:rsid w:val="007E4248"/>
    <w:rsid w:val="007F1D16"/>
    <w:rsid w:val="007F304E"/>
    <w:rsid w:val="00800E5C"/>
    <w:rsid w:val="00820401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A11190-93E1-43A9-B434-7FC10E71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Uroš Jakopič</cp:lastModifiedBy>
  <cp:revision>37</cp:revision>
  <dcterms:created xsi:type="dcterms:W3CDTF">2016-09-27T11:48:00Z</dcterms:created>
  <dcterms:modified xsi:type="dcterms:W3CDTF">2023-08-17T12:50:00Z</dcterms:modified>
</cp:coreProperties>
</file>